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9E2" w:rsidRPr="00F6373D" w:rsidRDefault="000F09E2" w:rsidP="000F09E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155E18" w:rsidRPr="00F3173F" w:rsidRDefault="00155E18" w:rsidP="00155E18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docStart_8"/>
      <w:bookmarkStart w:id="1" w:name="_docStart_10"/>
      <w:bookmarkEnd w:id="0"/>
      <w:bookmarkEnd w:id="1"/>
      <w:r w:rsidRPr="00F3173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6C3730" w:rsidRPr="00F3173F">
        <w:rPr>
          <w:rFonts w:ascii="Times New Roman" w:hAnsi="Times New Roman" w:cs="Times New Roman"/>
          <w:sz w:val="20"/>
          <w:szCs w:val="20"/>
        </w:rPr>
        <w:t>9</w:t>
      </w:r>
    </w:p>
    <w:p w:rsidR="00F3173F" w:rsidRPr="00F3173F" w:rsidRDefault="00F3173F" w:rsidP="00F3173F">
      <w:pPr>
        <w:ind w:left="4248" w:firstLine="3"/>
        <w:jc w:val="right"/>
        <w:rPr>
          <w:rFonts w:ascii="Times New Roman" w:hAnsi="Times New Roman" w:cs="Times New Roman"/>
          <w:sz w:val="20"/>
          <w:szCs w:val="20"/>
        </w:rPr>
      </w:pPr>
      <w:r w:rsidRPr="00F3173F">
        <w:rPr>
          <w:rFonts w:ascii="Times New Roman" w:hAnsi="Times New Roman" w:cs="Times New Roman"/>
          <w:sz w:val="20"/>
          <w:szCs w:val="20"/>
        </w:rPr>
        <w:t>к Распоряжению и.о. главы администрации МО «</w:t>
      </w:r>
      <w:proofErr w:type="spellStart"/>
      <w:r w:rsidRPr="00F3173F">
        <w:rPr>
          <w:rFonts w:ascii="Times New Roman" w:hAnsi="Times New Roman" w:cs="Times New Roman"/>
          <w:sz w:val="20"/>
          <w:szCs w:val="20"/>
        </w:rPr>
        <w:t>Исменецкое</w:t>
      </w:r>
      <w:proofErr w:type="spellEnd"/>
      <w:r w:rsidRPr="00F3173F">
        <w:rPr>
          <w:rFonts w:ascii="Times New Roman" w:hAnsi="Times New Roman" w:cs="Times New Roman"/>
          <w:sz w:val="20"/>
          <w:szCs w:val="20"/>
        </w:rPr>
        <w:t xml:space="preserve"> сельское поселение»  </w:t>
      </w:r>
    </w:p>
    <w:p w:rsidR="00F3173F" w:rsidRPr="00F3173F" w:rsidRDefault="00F3173F" w:rsidP="00F3173F">
      <w:pPr>
        <w:pStyle w:val="a5"/>
        <w:jc w:val="right"/>
        <w:rPr>
          <w:b w:val="0"/>
          <w:sz w:val="20"/>
          <w:szCs w:val="20"/>
        </w:rPr>
      </w:pPr>
      <w:bookmarkStart w:id="2" w:name="_title_1"/>
      <w:bookmarkStart w:id="3" w:name="_ref_537763"/>
      <w:r w:rsidRPr="00F3173F">
        <w:rPr>
          <w:b w:val="0"/>
          <w:sz w:val="20"/>
          <w:szCs w:val="20"/>
        </w:rPr>
        <w:t>«Об утверждении Учетной политики для целей </w:t>
      </w:r>
    </w:p>
    <w:p w:rsidR="00F3173F" w:rsidRPr="00F3173F" w:rsidRDefault="00F3173F" w:rsidP="00F3173F">
      <w:pPr>
        <w:pStyle w:val="a5"/>
        <w:jc w:val="right"/>
        <w:rPr>
          <w:b w:val="0"/>
          <w:sz w:val="20"/>
          <w:szCs w:val="20"/>
        </w:rPr>
      </w:pPr>
      <w:r w:rsidRPr="00F3173F">
        <w:rPr>
          <w:b w:val="0"/>
          <w:sz w:val="20"/>
          <w:szCs w:val="20"/>
        </w:rPr>
        <w:t>бюджетного учета</w:t>
      </w:r>
      <w:bookmarkEnd w:id="2"/>
      <w:bookmarkEnd w:id="3"/>
      <w:r w:rsidRPr="00F3173F">
        <w:rPr>
          <w:b w:val="0"/>
          <w:sz w:val="20"/>
          <w:szCs w:val="20"/>
        </w:rPr>
        <w:t>» от 29.12.2018 г. №  57-р</w:t>
      </w:r>
      <w:r w:rsidRPr="00F3173F">
        <w:rPr>
          <w:sz w:val="20"/>
          <w:szCs w:val="20"/>
        </w:rPr>
        <w:t xml:space="preserve">                     </w:t>
      </w:r>
    </w:p>
    <w:p w:rsidR="000F09E2" w:rsidRPr="006A3D98" w:rsidRDefault="000F09E2" w:rsidP="000F09E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A3D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61E6" w:rsidRPr="003D5B20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9D61E6" w:rsidRPr="009D61E6" w:rsidRDefault="009D61E6" w:rsidP="009D61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E6">
        <w:rPr>
          <w:rFonts w:ascii="Times New Roman" w:hAnsi="Times New Roman" w:cs="Times New Roman"/>
          <w:b/>
          <w:bCs/>
          <w:sz w:val="28"/>
          <w:szCs w:val="28"/>
        </w:rPr>
        <w:t>Порядок признания и отражения в учете и бухгалтерской отчетности</w:t>
      </w:r>
      <w:r w:rsidRPr="009D61E6">
        <w:rPr>
          <w:rFonts w:ascii="Times New Roman" w:hAnsi="Times New Roman" w:cs="Times New Roman"/>
          <w:b/>
          <w:bCs/>
          <w:sz w:val="28"/>
          <w:szCs w:val="28"/>
        </w:rPr>
        <w:br/>
        <w:t>событий после отчетной даты</w:t>
      </w:r>
    </w:p>
    <w:p w:rsidR="009D61E6" w:rsidRPr="009D61E6" w:rsidRDefault="009D61E6" w:rsidP="009D61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</w:p>
    <w:p w:rsidR="009D61E6" w:rsidRPr="009D61E6" w:rsidRDefault="009D61E6" w:rsidP="009D61E6">
      <w:pPr>
        <w:pStyle w:val="3"/>
        <w:numPr>
          <w:ilvl w:val="0"/>
          <w:numId w:val="2"/>
        </w:numPr>
        <w:jc w:val="both"/>
        <w:rPr>
          <w:sz w:val="26"/>
          <w:szCs w:val="26"/>
        </w:rPr>
      </w:pPr>
      <w:r w:rsidRPr="009D61E6">
        <w:rPr>
          <w:sz w:val="26"/>
          <w:szCs w:val="26"/>
        </w:rPr>
        <w:t xml:space="preserve">Признание </w:t>
      </w:r>
      <w:r w:rsidRPr="009D61E6">
        <w:rPr>
          <w:b/>
          <w:sz w:val="26"/>
          <w:szCs w:val="26"/>
        </w:rPr>
        <w:t>событий после отчетной даты</w:t>
      </w:r>
      <w:r w:rsidRPr="009D61E6">
        <w:rPr>
          <w:sz w:val="26"/>
          <w:szCs w:val="26"/>
        </w:rPr>
        <w:t xml:space="preserve"> и отражение информации о них в отчетности осуществляется в соответствии с требованиями</w:t>
      </w:r>
      <w:r>
        <w:rPr>
          <w:sz w:val="26"/>
          <w:szCs w:val="26"/>
        </w:rPr>
        <w:t xml:space="preserve"> СГС </w:t>
      </w:r>
      <w:r w:rsidRPr="009D61E6">
        <w:rPr>
          <w:i/>
          <w:sz w:val="26"/>
          <w:szCs w:val="26"/>
        </w:rPr>
        <w:t xml:space="preserve">"События после отчетной даты" </w:t>
      </w:r>
      <w:r w:rsidRPr="009D61E6">
        <w:rPr>
          <w:sz w:val="26"/>
          <w:szCs w:val="26"/>
        </w:rPr>
        <w:t>в следующем порядке: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Событием после отчетной даты признается факт хозяйственной деятельности, который оказал или может оказать влияние на финансовое состояние, движение денежных средств или результаты деятельности организации и который имел место в период между отчетной датой и датой подписания бухгалтерской отчетности за отчетный год.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К событиям после отчетной даты относятся: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события, подтверждающие существовавшие на отчетную дату хозяйственные условия, в которых организация вела свою деятельность;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события, свидетельствующие о возникших после отчетной даты хозяйственных условиях, в которых организация ведет свою деятельность.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организации.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Событие после отчетной даты признается существенным, если без знания о нем пользователями бухгалтерской отчетности невозможна достоверная оценка финансового состояния, движения денежных средств или результатов деятельности организации.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Последствия события после отчетной даты отражаются в бухгалтерской отчетности путем уточнения данных о соответствующих активах, обязательствах, капитале, доходах и расходах организации, либо путем раскрытия соответствующей информации.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При составлении бухгалтерской отчетности организация оценивает последствия события после отчетной даты в денежном выражении. Для оценки в денежном выражении последствий события после отчетной даты организация делает соответствующий расчет. Организацией должно быть обеспечено подтверждение такого расчета.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D61E6">
        <w:rPr>
          <w:rFonts w:ascii="Times New Roman" w:hAnsi="Times New Roman" w:cs="Times New Roman"/>
          <w:sz w:val="26"/>
          <w:szCs w:val="26"/>
        </w:rPr>
        <w:lastRenderedPageBreak/>
        <w:t>Данные об активах, обязательствах, капитале, доходах и расходах организации отражаются в бухгалтерской отчетности с учетом событий после отчетной даты, подтверждающих существовавшие на отчетную дату хозяйственные условия, в которых организация вела свою деятельность, или свидетельствующих о возникших после отчетной даты хозяйственных условий, в которых организация ведет свою деятельность, и тем самым невозможности применения допущения непрерывности деятельности к деятельности организации в целом</w:t>
      </w:r>
      <w:proofErr w:type="gramEnd"/>
      <w:r w:rsidRPr="009D61E6">
        <w:rPr>
          <w:rFonts w:ascii="Times New Roman" w:hAnsi="Times New Roman" w:cs="Times New Roman"/>
          <w:sz w:val="26"/>
          <w:szCs w:val="26"/>
        </w:rPr>
        <w:t xml:space="preserve"> или какой-либо существенной ее части.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Информация, раскрываемая в пояснениях к бухгалтерскому балансу, должна включать краткое описание характера события после отчетной даты и оценку его последствий в денежном выражении. Если возможность оценить последствия события после отчетной даты в денежном выражении отсутствует, то организация должна указать на это.</w:t>
      </w:r>
    </w:p>
    <w:p w:rsidR="009D61E6" w:rsidRPr="009D61E6" w:rsidRDefault="009D61E6" w:rsidP="009D61E6">
      <w:pPr>
        <w:pStyle w:val="3"/>
        <w:jc w:val="both"/>
        <w:rPr>
          <w:sz w:val="26"/>
          <w:szCs w:val="26"/>
        </w:rPr>
      </w:pPr>
      <w:r w:rsidRPr="009D61E6">
        <w:rPr>
          <w:sz w:val="26"/>
          <w:szCs w:val="26"/>
        </w:rPr>
        <w:t xml:space="preserve">      </w:t>
      </w:r>
      <w:proofErr w:type="gramStart"/>
      <w:r w:rsidRPr="009D61E6">
        <w:rPr>
          <w:sz w:val="26"/>
          <w:szCs w:val="26"/>
        </w:rPr>
        <w:t xml:space="preserve">В случае если в период между датой подписания бухгалтерской отчетности и датой ее утверждения в установленном </w:t>
      </w:r>
      <w:hyperlink r:id="rId5" w:history="1">
        <w:r w:rsidRPr="009D61E6">
          <w:rPr>
            <w:color w:val="000000" w:themeColor="text1"/>
            <w:sz w:val="26"/>
            <w:szCs w:val="26"/>
          </w:rPr>
          <w:t>порядке</w:t>
        </w:r>
      </w:hyperlink>
      <w:r w:rsidRPr="009D61E6">
        <w:rPr>
          <w:sz w:val="26"/>
          <w:szCs w:val="26"/>
        </w:rPr>
        <w:t xml:space="preserve"> получена новая информация о событиях после отчетной даты, раскрытых в бухгалтерской отчетности, представленной пользователям, и (или) произошли (выявлены) события, которые могут оказать существенное влияние на финансовое состояние, движение денежных средств или результаты деятельности организации, то организация информирует об этом лиц, которым была представлена</w:t>
      </w:r>
      <w:proofErr w:type="gramEnd"/>
      <w:r w:rsidRPr="009D61E6">
        <w:rPr>
          <w:sz w:val="26"/>
          <w:szCs w:val="26"/>
        </w:rPr>
        <w:t xml:space="preserve"> данная бухгалтерская отчетность. </w:t>
      </w:r>
    </w:p>
    <w:p w:rsidR="009D61E6" w:rsidRPr="009D61E6" w:rsidRDefault="009D61E6" w:rsidP="009D61E6">
      <w:pPr>
        <w:pStyle w:val="3"/>
        <w:jc w:val="both"/>
        <w:rPr>
          <w:sz w:val="26"/>
          <w:szCs w:val="26"/>
        </w:rPr>
      </w:pPr>
      <w:r w:rsidRPr="009D61E6">
        <w:rPr>
          <w:sz w:val="26"/>
          <w:szCs w:val="26"/>
        </w:rPr>
        <w:tab/>
      </w: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2.Перечень фактов хозяйственной деятельности, которые могут быть признаны событиями после отчетной  даты</w:t>
      </w:r>
    </w:p>
    <w:p w:rsidR="009D61E6" w:rsidRPr="003E0D1A" w:rsidRDefault="009D61E6" w:rsidP="009D61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 xml:space="preserve">2.1. События, подтверждающие существовавшие </w:t>
      </w:r>
      <w:r w:rsidRPr="009D61E6">
        <w:rPr>
          <w:rFonts w:ascii="Times New Roman" w:hAnsi="Times New Roman" w:cs="Times New Roman"/>
          <w:b/>
          <w:sz w:val="26"/>
          <w:szCs w:val="26"/>
        </w:rPr>
        <w:t>на отчетную дату</w:t>
      </w:r>
      <w:r w:rsidRPr="009D61E6">
        <w:rPr>
          <w:rFonts w:ascii="Times New Roman" w:hAnsi="Times New Roman" w:cs="Times New Roman"/>
          <w:sz w:val="26"/>
          <w:szCs w:val="26"/>
        </w:rPr>
        <w:t xml:space="preserve"> хозяйственные условия, в которых организация вела свою деятельность: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-объявление в установленном порядке дебитора организации банкротом, если по состоянию на отчетную дату в отношении этого дебитора уже осуществлялась процедура банкротства;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-признание в установленном порядке неплатежеспособным физического лица, являющегося дебитором Финансового отдела, или его гибель (смерть);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 признание в установленном порядке факта гибели (смерти) физического лица, перед которым Финансовый отдел имеет непогашенную кредиторскую задолженность;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-произведенная после отчетной даты оценка активов, результаты которой свидетельствуют об устойчивом и существенном снижении их стоимости, определенной по состоянию на отчетную дату;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 отражение после отчетной даты, но до представления отчетности результатов инвентаризации, проведенной перед составлением годовой отчетности;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 xml:space="preserve">-завершение после отчетной даты, но до представления отчетности государственной регистрации права оперативного управления на объект </w:t>
      </w:r>
      <w:r w:rsidRPr="009D61E6">
        <w:rPr>
          <w:rFonts w:ascii="Times New Roman" w:hAnsi="Times New Roman" w:cs="Times New Roman"/>
          <w:sz w:val="26"/>
          <w:szCs w:val="26"/>
        </w:rPr>
        <w:lastRenderedPageBreak/>
        <w:t>недвижимого имущества, полученный в отчетном году;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 возникновение права на недвижимое имущество после регистрации;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-получение от страховой организации материалов по уточнению размеров страхового возмещения, по которому по состоянию на отчетную дату велись переговоры;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-обнаружение после отчетной даты существенной ошибки в бухгалтерском учете или нарушения законодательства при осуществлении деятельности организации, которые ведут к искажению бухгалтерской отчетности за отчетный период.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 xml:space="preserve">2.2. События, свидетельствующие о возникших </w:t>
      </w:r>
      <w:r w:rsidRPr="009D61E6">
        <w:rPr>
          <w:rFonts w:ascii="Times New Roman" w:hAnsi="Times New Roman" w:cs="Times New Roman"/>
          <w:b/>
          <w:sz w:val="26"/>
          <w:szCs w:val="26"/>
        </w:rPr>
        <w:t>после отчетной даты</w:t>
      </w:r>
      <w:r w:rsidRPr="009D61E6">
        <w:rPr>
          <w:rFonts w:ascii="Times New Roman" w:hAnsi="Times New Roman" w:cs="Times New Roman"/>
          <w:sz w:val="26"/>
          <w:szCs w:val="26"/>
        </w:rPr>
        <w:t xml:space="preserve"> хозяйственных условиях, в которых организация вела свою деятельность: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 погашение (в том числе частичное) дебитором задолженности перед Финансовым отделом, числящейся на конец отчетного года;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-погашение Финансовым отделом кредиторской задолженности, числящейся на конец отчетного года;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-принятие решения о реорганизации Финансового отдела;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-реконструкция или планируемая реконструкция;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-крупная сделка, связанная с приобретением и выбытием основных средств и финансовых вложений;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-пожар, авария, стихийное бедствие или другая чрезвычайная ситуация, в результате которой уничтожена значительная часть активов Финансового отдела;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-прекращение существенной части основной деятельности организации, если это нельзя было предвидеть по состоянию на отчетную дату;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-существенное снижение стоимости основных средств, если это снижение имело место после отчетной даты;</w:t>
      </w:r>
    </w:p>
    <w:p w:rsidR="009D61E6" w:rsidRPr="009D61E6" w:rsidRDefault="009D61E6" w:rsidP="009D61E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61E6">
        <w:rPr>
          <w:rFonts w:ascii="Times New Roman" w:hAnsi="Times New Roman" w:cs="Times New Roman"/>
          <w:sz w:val="26"/>
          <w:szCs w:val="26"/>
        </w:rPr>
        <w:t>-действия органов государственной власти (национализация и т.п.).</w:t>
      </w: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D61E6" w:rsidRPr="009D61E6" w:rsidRDefault="009D61E6" w:rsidP="009D61E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9B2558" w:rsidRPr="009D61E6" w:rsidRDefault="009B2558" w:rsidP="009D61E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9B2558" w:rsidRPr="009D61E6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C1F26"/>
    <w:multiLevelType w:val="hybridMultilevel"/>
    <w:tmpl w:val="9968DA1A"/>
    <w:lvl w:ilvl="0" w:tplc="8438EFF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7EE72E76"/>
    <w:multiLevelType w:val="hybridMultilevel"/>
    <w:tmpl w:val="6764F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1E6"/>
    <w:rsid w:val="00002919"/>
    <w:rsid w:val="000F09E2"/>
    <w:rsid w:val="00155E18"/>
    <w:rsid w:val="00402FD6"/>
    <w:rsid w:val="005F1290"/>
    <w:rsid w:val="006C073C"/>
    <w:rsid w:val="006C3730"/>
    <w:rsid w:val="009B2558"/>
    <w:rsid w:val="009D61E6"/>
    <w:rsid w:val="00B32B6E"/>
    <w:rsid w:val="00B966E3"/>
    <w:rsid w:val="00B97B23"/>
    <w:rsid w:val="00F166BA"/>
    <w:rsid w:val="00F31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61E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ill">
    <w:name w:val="fill"/>
    <w:basedOn w:val="a0"/>
    <w:rsid w:val="009D61E6"/>
    <w:rPr>
      <w:b/>
      <w:bCs/>
      <w:i/>
      <w:iCs/>
      <w:color w:val="FF0000"/>
    </w:rPr>
  </w:style>
  <w:style w:type="paragraph" w:styleId="3">
    <w:name w:val="Body Text Indent 3"/>
    <w:basedOn w:val="a"/>
    <w:link w:val="30"/>
    <w:unhideWhenUsed/>
    <w:rsid w:val="009D61E6"/>
    <w:pPr>
      <w:widowControl w:val="0"/>
      <w:autoSpaceDE w:val="0"/>
      <w:autoSpaceDN w:val="0"/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D6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F3173F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F3173F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1">
    <w:name w:val="Название Знак1"/>
    <w:basedOn w:val="a0"/>
    <w:link w:val="a5"/>
    <w:uiPriority w:val="10"/>
    <w:rsid w:val="00F317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612EE081BA2B9D5CFFD69236427AE3F2483750F3EF40B22710E3A04FB5E9134CF4FAE4B70086847XBf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958</Words>
  <Characters>5462</Characters>
  <Application>Microsoft Office Word</Application>
  <DocSecurity>0</DocSecurity>
  <Lines>45</Lines>
  <Paragraphs>12</Paragraphs>
  <ScaleCrop>false</ScaleCrop>
  <Company>office 2007 rus ent:</Company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9</cp:revision>
  <dcterms:created xsi:type="dcterms:W3CDTF">2019-01-08T11:21:00Z</dcterms:created>
  <dcterms:modified xsi:type="dcterms:W3CDTF">2019-01-10T13:33:00Z</dcterms:modified>
</cp:coreProperties>
</file>